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8BE" w:rsidRPr="00343541" w:rsidRDefault="003F7B1D">
      <w:pPr>
        <w:rPr>
          <w:rFonts w:asciiTheme="minorEastAsia" w:hAnsiTheme="minorEastAsia" w:cs="Arial"/>
          <w:color w:val="1A1A1A"/>
          <w:szCs w:val="30"/>
        </w:rPr>
      </w:pPr>
      <w:r>
        <w:rPr>
          <w:rFonts w:asciiTheme="minorEastAsia" w:hAnsiTheme="minorEastAsia" w:cs="Arial" w:hint="eastAsia"/>
          <w:color w:val="1A1A1A"/>
          <w:szCs w:val="30"/>
        </w:rPr>
        <w:t xml:space="preserve">　</w:t>
      </w:r>
      <w:r w:rsidR="00AD68BE" w:rsidRPr="00343541">
        <w:rPr>
          <w:rFonts w:asciiTheme="minorEastAsia" w:hAnsiTheme="minorEastAsia" w:cs="Arial" w:hint="eastAsia"/>
          <w:color w:val="1A1A1A"/>
          <w:szCs w:val="30"/>
        </w:rPr>
        <w:t>ル・コルビュジエはスイスで生まれ</w:t>
      </w:r>
      <w:r>
        <w:rPr>
          <w:rFonts w:asciiTheme="minorEastAsia" w:hAnsiTheme="minorEastAsia" w:cs="Arial" w:hint="eastAsia"/>
          <w:color w:val="1A1A1A"/>
          <w:szCs w:val="30"/>
        </w:rPr>
        <w:t>る。</w:t>
      </w:r>
      <w:r w:rsidR="00AD68BE" w:rsidRPr="00343541">
        <w:rPr>
          <w:rFonts w:asciiTheme="minorEastAsia" w:hAnsiTheme="minorEastAsia" w:cs="Arial" w:hint="eastAsia"/>
          <w:color w:val="1A1A1A"/>
          <w:szCs w:val="30"/>
        </w:rPr>
        <w:t>フランスで主に活躍した建築家</w:t>
      </w:r>
      <w:r>
        <w:rPr>
          <w:rFonts w:asciiTheme="minorEastAsia" w:hAnsiTheme="minorEastAsia" w:cs="Arial" w:hint="eastAsia"/>
          <w:color w:val="1A1A1A"/>
          <w:szCs w:val="30"/>
        </w:rPr>
        <w:t>で、</w:t>
      </w:r>
      <w:r w:rsidR="00AD68BE" w:rsidRPr="00343541">
        <w:rPr>
          <w:rFonts w:asciiTheme="minorEastAsia" w:hAnsiTheme="minorEastAsia" w:cs="Arial" w:hint="eastAsia"/>
          <w:color w:val="1A1A1A"/>
          <w:szCs w:val="30"/>
        </w:rPr>
        <w:t>本名はシャルル＝エドゥアール・ジャンヌレ＝グリ</w:t>
      </w:r>
      <w:r>
        <w:rPr>
          <w:rFonts w:asciiTheme="minorEastAsia" w:hAnsiTheme="minorEastAsia" w:cs="Arial" w:hint="eastAsia"/>
          <w:color w:val="1A1A1A"/>
          <w:szCs w:val="30"/>
        </w:rPr>
        <w:t>という。</w:t>
      </w:r>
      <w:r w:rsidR="00AD68BE" w:rsidRPr="00343541">
        <w:rPr>
          <w:rFonts w:asciiTheme="minorEastAsia" w:hAnsiTheme="minorEastAsia" w:cs="Arial" w:hint="eastAsia"/>
          <w:color w:val="1A1A1A"/>
          <w:szCs w:val="30"/>
        </w:rPr>
        <w:t>フランク・ロイド・ライト、ミース・ファン・デル・ローエと共に「近代建築の三大巨匠」として位置づけられ</w:t>
      </w:r>
      <w:r>
        <w:rPr>
          <w:rFonts w:asciiTheme="minorEastAsia" w:hAnsiTheme="minorEastAsia" w:cs="Arial" w:hint="eastAsia"/>
          <w:color w:val="1A1A1A"/>
          <w:szCs w:val="30"/>
        </w:rPr>
        <w:t>てい</w:t>
      </w:r>
      <w:r w:rsidR="00AD68BE" w:rsidRPr="00343541">
        <w:rPr>
          <w:rFonts w:asciiTheme="minorEastAsia" w:hAnsiTheme="minorEastAsia" w:cs="Arial" w:hint="eastAsia"/>
          <w:color w:val="1A1A1A"/>
          <w:szCs w:val="30"/>
        </w:rPr>
        <w:t>る。</w:t>
      </w:r>
    </w:p>
    <w:p w:rsidR="00AD68BE" w:rsidRPr="00343541" w:rsidRDefault="003F7B1D">
      <w:pPr>
        <w:rPr>
          <w:rFonts w:asciiTheme="minorEastAsia" w:hAnsiTheme="minorEastAsia" w:cs="ヒラギノ角ゴ Pro W3"/>
        </w:rPr>
      </w:pPr>
      <w:r>
        <w:rPr>
          <w:rFonts w:asciiTheme="minorEastAsia" w:hAnsiTheme="minorEastAsia" w:cs="ヒラギノ角ゴ Pro W3" w:hint="eastAsia"/>
        </w:rPr>
        <w:t xml:space="preserve">　</w:t>
      </w:r>
      <w:r w:rsidR="00AD68BE" w:rsidRPr="00343541">
        <w:rPr>
          <w:rFonts w:asciiTheme="minorEastAsia" w:hAnsiTheme="minorEastAsia" w:cs="ヒラギノ角ゴ Pro W3" w:hint="eastAsia"/>
        </w:rPr>
        <w:t>1887年10月6日、ル・コルビュジエ（本名シャルル・エドゥアール・ジャンヌレ）はスイスの山あいの小都市ラ・ショー=ド=フォンで生まれました。 スイスで活動した後、1917年にパリに出て、</w:t>
      </w:r>
      <w:r w:rsidR="00D37AEF" w:rsidRPr="00343541">
        <w:rPr>
          <w:rFonts w:asciiTheme="minorEastAsia" w:hAnsiTheme="minorEastAsia" w:cs="ヒラギノ角ゴ Pro W3" w:hint="eastAsia"/>
        </w:rPr>
        <w:t>キュビズ</w:t>
      </w:r>
      <w:r w:rsidR="00AD68BE" w:rsidRPr="00343541">
        <w:rPr>
          <w:rFonts w:asciiTheme="minorEastAsia" w:hAnsiTheme="minorEastAsia" w:cs="ヒラギノ角ゴ Pro W3" w:hint="eastAsia"/>
        </w:rPr>
        <w:t>ム（純粋主義）の画家として活動しながら、35歳で従兄弟のピエールと共同で建築事務所を設立します。1920年代には「新しい建築の5つの要点」を提唱し、「サヴォワ邸」に代表されるような、明るく清潔で機能的な住空間を創造しました。 1930年代には「現代建築国際会議（CIAM）」の主唱者として世界の建築をリードし、いくつもの都市計画案を提示しています。 第2次世界大戦後になると、独自の尺度「モデュロール」を発表し、この尺度を用いた集合住宅「ユニテ・ダビタシオン」や、「ロンシャンの礼拝堂」などの宗教建築、インドでの都市計画と大型公共建築などを手掛けました。</w:t>
      </w:r>
    </w:p>
    <w:p w:rsidR="00AD68BE" w:rsidRPr="00343541" w:rsidRDefault="00AD68BE">
      <w:pPr>
        <w:rPr>
          <w:rFonts w:asciiTheme="minorEastAsia" w:hAnsiTheme="minorEastAsia" w:cs="Arial"/>
          <w:color w:val="1A1A1A"/>
          <w:szCs w:val="30"/>
        </w:rPr>
      </w:pPr>
    </w:p>
    <w:p w:rsidR="00CA05C1" w:rsidRPr="00343541" w:rsidRDefault="00CA05C1">
      <w:pPr>
        <w:rPr>
          <w:rFonts w:asciiTheme="minorEastAsia" w:hAnsiTheme="minorEastAsia" w:cs="Helvetica Neue"/>
          <w:color w:val="262626"/>
          <w:szCs w:val="30"/>
        </w:rPr>
      </w:pPr>
      <w:r w:rsidRPr="00343541">
        <w:rPr>
          <w:rFonts w:asciiTheme="minorEastAsia" w:hAnsiTheme="minorEastAsia" w:cs="Helvetica Neue" w:hint="eastAsia"/>
          <w:color w:val="262626"/>
          <w:szCs w:val="30"/>
        </w:rPr>
        <w:t>ロンシャンの礼拝堂</w:t>
      </w:r>
    </w:p>
    <w:p w:rsidR="00B07068" w:rsidRPr="00343541" w:rsidRDefault="003F7B1D" w:rsidP="00B07068">
      <w:pPr>
        <w:widowControl/>
        <w:autoSpaceDE w:val="0"/>
        <w:autoSpaceDN w:val="0"/>
        <w:adjustRightInd w:val="0"/>
        <w:jc w:val="left"/>
        <w:rPr>
          <w:rFonts w:asciiTheme="minorEastAsia" w:hAnsiTheme="minorEastAsia" w:cs="Helvetica"/>
          <w:color w:val="262626"/>
          <w:szCs w:val="32"/>
        </w:rPr>
      </w:pPr>
      <w:r>
        <w:rPr>
          <w:rFonts w:asciiTheme="minorEastAsia" w:hAnsiTheme="minorEastAsia" w:cs="Helvetica" w:hint="eastAsia"/>
          <w:color w:val="262626"/>
          <w:szCs w:val="32"/>
        </w:rPr>
        <w:t xml:space="preserve">　</w:t>
      </w:r>
      <w:r w:rsidR="00B07068" w:rsidRPr="00343541">
        <w:rPr>
          <w:rFonts w:asciiTheme="minorEastAsia" w:hAnsiTheme="minorEastAsia" w:cs="Helvetica" w:hint="eastAsia"/>
          <w:color w:val="262626"/>
          <w:szCs w:val="32"/>
        </w:rPr>
        <w:t>フランス東部にある「ロンシャンの礼拝堂」は、ル・コルビュジェ最高傑作の一つとして世界的に名高い。ロンシャンの礼拝堂は正式名称を「ノートル・ダム・デュ・オー礼拝堂」（</w:t>
      </w:r>
      <w:proofErr w:type="spellStart"/>
      <w:r w:rsidR="00B07068" w:rsidRPr="00343541">
        <w:rPr>
          <w:rFonts w:asciiTheme="minorEastAsia" w:hAnsiTheme="minorEastAsia" w:cs="Helvetica" w:hint="eastAsia"/>
          <w:color w:val="262626"/>
          <w:szCs w:val="32"/>
        </w:rPr>
        <w:t>Chapelle</w:t>
      </w:r>
      <w:proofErr w:type="spellEnd"/>
      <w:r w:rsidR="00B07068" w:rsidRPr="00343541">
        <w:rPr>
          <w:rFonts w:asciiTheme="minorEastAsia" w:hAnsiTheme="minorEastAsia" w:cs="Helvetica" w:hint="eastAsia"/>
          <w:color w:val="262626"/>
          <w:szCs w:val="32"/>
        </w:rPr>
        <w:t xml:space="preserve"> Notre-Dame du Haut）と言う。日本では「ロンシャンの教会」と呼ばれることも多いが、正確を期すなら教会（Elise）ではなく礼拝堂（</w:t>
      </w:r>
      <w:proofErr w:type="spellStart"/>
      <w:r w:rsidR="00B07068" w:rsidRPr="00343541">
        <w:rPr>
          <w:rFonts w:asciiTheme="minorEastAsia" w:hAnsiTheme="minorEastAsia" w:cs="Helvetica" w:hint="eastAsia"/>
          <w:color w:val="262626"/>
          <w:szCs w:val="32"/>
        </w:rPr>
        <w:t>Chapelle</w:t>
      </w:r>
      <w:proofErr w:type="spellEnd"/>
      <w:r w:rsidR="00B07068" w:rsidRPr="00343541">
        <w:rPr>
          <w:rFonts w:asciiTheme="minorEastAsia" w:hAnsiTheme="minorEastAsia" w:cs="Helvetica" w:hint="eastAsia"/>
          <w:color w:val="262626"/>
          <w:szCs w:val="32"/>
        </w:rPr>
        <w:t>）である。</w:t>
      </w:r>
    </w:p>
    <w:p w:rsidR="00B07068" w:rsidRPr="00343541" w:rsidRDefault="00B07068" w:rsidP="00B07068">
      <w:pPr>
        <w:widowControl/>
        <w:autoSpaceDE w:val="0"/>
        <w:autoSpaceDN w:val="0"/>
        <w:adjustRightInd w:val="0"/>
        <w:jc w:val="left"/>
        <w:rPr>
          <w:rFonts w:asciiTheme="minorEastAsia" w:hAnsiTheme="minorEastAsia" w:cs="Helvetica"/>
          <w:color w:val="262626"/>
          <w:szCs w:val="32"/>
        </w:rPr>
      </w:pPr>
      <w:r w:rsidRPr="00343541">
        <w:rPr>
          <w:rFonts w:asciiTheme="minorEastAsia" w:hAnsiTheme="minorEastAsia" w:cs="Helvetica" w:hint="eastAsia"/>
          <w:color w:val="262626"/>
          <w:szCs w:val="32"/>
        </w:rPr>
        <w:t>ロンシャンの礼拝堂は1955年、スイス生まれの世界的建築家、ル・コルビュジェの手で竣工した。 もともとこの地には中世以来の礼拝堂が存在したが、第二次大戦中にドイツの空襲により消失。戦後、礼拝堂再建のデザイナーとしてル・コルビュジェに白羽の矢が立った。</w:t>
      </w:r>
      <w:r w:rsidRPr="00343541">
        <w:rPr>
          <w:rFonts w:asciiTheme="minorEastAsia" w:hAnsiTheme="minorEastAsia" w:cs="Verdana" w:hint="eastAsia"/>
          <w:color w:val="434343"/>
          <w:szCs w:val="28"/>
        </w:rPr>
        <w:t>飛行機の翼をイメージしたシェル構造の屋根と白く輝く厚い壁が特徴の彫刻のような建物。</w:t>
      </w:r>
    </w:p>
    <w:p w:rsidR="00B07068" w:rsidRPr="00343541" w:rsidRDefault="00B07068" w:rsidP="00B07068">
      <w:pPr>
        <w:rPr>
          <w:rFonts w:asciiTheme="minorEastAsia" w:hAnsiTheme="minorEastAsia" w:cs="Helvetica"/>
          <w:color w:val="1C1C1C"/>
          <w:szCs w:val="22"/>
        </w:rPr>
      </w:pPr>
      <w:r w:rsidRPr="00343541">
        <w:rPr>
          <w:rFonts w:asciiTheme="minorEastAsia" w:hAnsiTheme="minorEastAsia" w:cs="Helvetica" w:hint="eastAsia"/>
          <w:color w:val="262626"/>
          <w:szCs w:val="32"/>
        </w:rPr>
        <w:t>RC造のシェル構造からなる独特の形状をしたこの礼拝堂は、ル・コルビュジェ後期の傑作として世界的に名高い。</w:t>
      </w:r>
      <w:r w:rsidRPr="00343541">
        <w:rPr>
          <w:rFonts w:asciiTheme="minorEastAsia" w:hAnsiTheme="minorEastAsia" w:cs="Helvetica" w:hint="eastAsia"/>
          <w:color w:val="1C1C1C"/>
          <w:szCs w:val="22"/>
        </w:rPr>
        <w:t>巨大な南面の壁に穿たれた小さな開口部には、さまざまな原色ステンドグラスが奥深く嵌め込まれ、そこから差し込む外光の拡散</w:t>
      </w:r>
      <w:r w:rsidR="00047E48" w:rsidRPr="00343541">
        <w:rPr>
          <w:rFonts w:asciiTheme="minorEastAsia" w:hAnsiTheme="minorEastAsia" w:cs="Helvetica" w:hint="eastAsia"/>
          <w:color w:val="1C1C1C"/>
          <w:szCs w:val="22"/>
        </w:rPr>
        <w:t>（チンダル現象）</w:t>
      </w:r>
      <w:r w:rsidRPr="00343541">
        <w:rPr>
          <w:rFonts w:asciiTheme="minorEastAsia" w:hAnsiTheme="minorEastAsia" w:cs="Helvetica" w:hint="eastAsia"/>
          <w:color w:val="1C1C1C"/>
          <w:szCs w:val="22"/>
        </w:rPr>
        <w:t>によって、礼拝堂内部に極めて神秘的な光の空間が出現する。内部の壁に反射する光は柔らかい。採光塔の上側部から補われる反射外光、そして諸所に配された開口部の効果でチャペル内部は外部と隔絶する程には暗くなく、祈りのための空間として程良い明るさとなっている。</w:t>
      </w:r>
    </w:p>
    <w:p w:rsidR="00CA05C1" w:rsidRPr="00343541" w:rsidRDefault="00CA05C1" w:rsidP="00B07068">
      <w:pPr>
        <w:rPr>
          <w:rFonts w:asciiTheme="minorEastAsia" w:hAnsiTheme="minorEastAsia" w:cs="Helvetica Neue"/>
          <w:color w:val="262626"/>
          <w:szCs w:val="30"/>
        </w:rPr>
      </w:pPr>
    </w:p>
    <w:p w:rsidR="00CA05C1" w:rsidRPr="00343541" w:rsidRDefault="00CA05C1">
      <w:pPr>
        <w:rPr>
          <w:rFonts w:asciiTheme="minorEastAsia" w:hAnsiTheme="minorEastAsia" w:cs="Helvetica Neue"/>
          <w:color w:val="262626"/>
          <w:szCs w:val="30"/>
        </w:rPr>
      </w:pPr>
      <w:r w:rsidRPr="00343541">
        <w:rPr>
          <w:rFonts w:asciiTheme="minorEastAsia" w:hAnsiTheme="minorEastAsia" w:cs="Helvetica Neue" w:hint="eastAsia"/>
          <w:color w:val="262626"/>
          <w:szCs w:val="30"/>
        </w:rPr>
        <w:t>サヴォア邸</w:t>
      </w:r>
    </w:p>
    <w:p w:rsidR="00CA05C1" w:rsidRPr="00343541" w:rsidRDefault="003F7B1D">
      <w:pPr>
        <w:rPr>
          <w:rFonts w:asciiTheme="minorEastAsia" w:hAnsiTheme="minorEastAsia" w:cs="Helvetica Neue"/>
          <w:color w:val="262626"/>
          <w:szCs w:val="30"/>
        </w:rPr>
      </w:pPr>
      <w:r>
        <w:rPr>
          <w:rFonts w:asciiTheme="minorEastAsia" w:hAnsiTheme="minorEastAsia" w:cs="Helvetica Neue" w:hint="eastAsia"/>
          <w:color w:val="262626"/>
          <w:szCs w:val="30"/>
        </w:rPr>
        <w:t xml:space="preserve">　</w:t>
      </w:r>
      <w:r w:rsidR="00CA05C1" w:rsidRPr="00343541">
        <w:rPr>
          <w:rFonts w:asciiTheme="minorEastAsia" w:hAnsiTheme="minorEastAsia" w:cs="Helvetica Neue" w:hint="eastAsia"/>
          <w:color w:val="262626"/>
          <w:szCs w:val="30"/>
        </w:rPr>
        <w:t>20世紀の住宅の最高作品の一つであり、フランスの歴史的建築物に指定されている。1964年、アンドレ・マルロー文化大臣が「サヴォア邸」を民間建築モニュメントに指定し、歴史遺産とした。</w:t>
      </w:r>
      <w:r w:rsidR="003F29DD" w:rsidRPr="00343541">
        <w:rPr>
          <w:rFonts w:asciiTheme="minorEastAsia" w:hAnsiTheme="minorEastAsia" w:cs="Times" w:hint="eastAsia"/>
          <w:color w:val="1A1A1A"/>
          <w:szCs w:val="22"/>
        </w:rPr>
        <w:t>このサヴォワ邸は、1927年にル・コルビュジェが表明した「ピロティ」、「屋上庭園」、「自由な設計」、「自由な平面」、そして、「横長の連続窓」という近代建築における5つの原則を探求・実現化した住宅建築である。</w:t>
      </w:r>
      <w:r w:rsidR="00CA05C1" w:rsidRPr="00343541">
        <w:rPr>
          <w:rFonts w:asciiTheme="minorEastAsia" w:hAnsiTheme="minorEastAsia" w:cs="Helvetica Neue" w:hint="eastAsia"/>
          <w:color w:val="262626"/>
          <w:szCs w:val="30"/>
        </w:rPr>
        <w:t> サヴォア邸では、ピロティ、屋上庭園、自由な平面、独立骨組みによる水平連続窓、自由な立面からなる近代建築の五原則のすべてが、高い完成度で実現されている。平面の中央には緩やかなスロープが設けられ、1階と2階を連続的に繋いでシークエンスを形成している。もとは別荘としての一般住宅であった。</w:t>
      </w:r>
    </w:p>
    <w:p w:rsidR="00343541" w:rsidRPr="00343541" w:rsidRDefault="003F29DD">
      <w:pPr>
        <w:rPr>
          <w:rFonts w:asciiTheme="minorEastAsia" w:hAnsiTheme="minorEastAsia" w:cs="Times"/>
          <w:color w:val="1A1A1A"/>
          <w:szCs w:val="22"/>
        </w:rPr>
      </w:pPr>
      <w:r w:rsidRPr="00343541">
        <w:rPr>
          <w:rFonts w:asciiTheme="minorEastAsia" w:hAnsiTheme="minorEastAsia" w:cs="Times" w:hint="eastAsia"/>
          <w:color w:val="1A1A1A"/>
          <w:szCs w:val="22"/>
        </w:rPr>
        <w:t>リビングは、白とサーモン・ピンクに彩られたこの長方形の空間は、正面に屋上庭園を一望出来る大きなガラス窓、他方には、底辺と平行に施された連続的な長方形の窓々の効力により、外からの柔らかな陽光で満ち足りている。 無駄な装飾の無い室内には、ル・コルビュジェが創作した機能的な椅子「安楽椅子(Chaise Longue)」や、「自由に動く背を持つ椅子(Sling Chair)」などが置かれており、見学者は自由にそれらに腰を落ち着け、ゆったりとした気分で目の前の庭園を楽しむ事が出来る。屋上庭園(</w:t>
      </w:r>
      <w:proofErr w:type="spellStart"/>
      <w:r w:rsidRPr="00343541">
        <w:rPr>
          <w:rFonts w:asciiTheme="minorEastAsia" w:hAnsiTheme="minorEastAsia" w:cs="Times" w:hint="eastAsia"/>
          <w:color w:val="1A1A1A"/>
          <w:szCs w:val="22"/>
        </w:rPr>
        <w:t>Jardin</w:t>
      </w:r>
      <w:proofErr w:type="spellEnd"/>
      <w:r w:rsidRPr="00343541">
        <w:rPr>
          <w:rFonts w:asciiTheme="minorEastAsia" w:hAnsiTheme="minorEastAsia" w:cs="Times" w:hint="eastAsia"/>
          <w:color w:val="1A1A1A"/>
          <w:szCs w:val="22"/>
        </w:rPr>
        <w:t xml:space="preserve"> </w:t>
      </w:r>
      <w:proofErr w:type="spellStart"/>
      <w:r w:rsidRPr="00343541">
        <w:rPr>
          <w:rFonts w:asciiTheme="minorEastAsia" w:hAnsiTheme="minorEastAsia" w:cs="Times" w:hint="eastAsia"/>
          <w:color w:val="1A1A1A"/>
          <w:szCs w:val="22"/>
        </w:rPr>
        <w:t>Suspendu</w:t>
      </w:r>
      <w:proofErr w:type="spellEnd"/>
      <w:r w:rsidRPr="00343541">
        <w:rPr>
          <w:rFonts w:asciiTheme="minorEastAsia" w:hAnsiTheme="minorEastAsia" w:cs="Times" w:hint="eastAsia"/>
          <w:color w:val="1A1A1A"/>
          <w:szCs w:val="22"/>
        </w:rPr>
        <w:t>)に出てみよう! 天井となる部分がないと、こんなに開放的な気分になるものなのだ!と改めて感じる。この庭園こそが、邸宅内に光をもたらしていると言えよう。周囲を取り囲む、白い壁に連なる窓枠(ガラスはないので)は、そこから覗く景色を1枚、1枚のフレームの様に見せかける効果を果たしている。</w:t>
      </w:r>
    </w:p>
    <w:p w:rsidR="00343541" w:rsidRPr="00343541" w:rsidRDefault="00343541">
      <w:pPr>
        <w:rPr>
          <w:rFonts w:asciiTheme="minorEastAsia" w:hAnsiTheme="minorEastAsia" w:cs="Times"/>
          <w:color w:val="1A1A1A"/>
          <w:szCs w:val="22"/>
        </w:rPr>
      </w:pPr>
    </w:p>
    <w:p w:rsidR="00343541" w:rsidRPr="00343541" w:rsidRDefault="00343541">
      <w:pPr>
        <w:rPr>
          <w:rFonts w:asciiTheme="minorEastAsia" w:hAnsiTheme="minorEastAsia" w:cs="Times"/>
          <w:color w:val="1A1A1A"/>
          <w:szCs w:val="22"/>
        </w:rPr>
      </w:pPr>
      <w:r w:rsidRPr="00343541">
        <w:rPr>
          <w:rFonts w:asciiTheme="minorEastAsia" w:hAnsiTheme="minorEastAsia" w:cs="Times" w:hint="eastAsia"/>
          <w:color w:val="1A1A1A"/>
          <w:szCs w:val="22"/>
        </w:rPr>
        <w:t>国立西洋美術館</w:t>
      </w:r>
    </w:p>
    <w:p w:rsidR="00343541" w:rsidRPr="00343541" w:rsidRDefault="003F7B1D" w:rsidP="00343541">
      <w:pPr>
        <w:pStyle w:val="Web"/>
        <w:shd w:val="clear" w:color="auto" w:fill="FFFFFF"/>
        <w:spacing w:beforeLines="0" w:afterLines="0" w:line="322" w:lineRule="atLeast"/>
        <w:rPr>
          <w:rFonts w:asciiTheme="minorEastAsia" w:hAnsiTheme="minorEastAsia"/>
          <w:color w:val="202122"/>
          <w:sz w:val="24"/>
        </w:rPr>
      </w:pPr>
      <w:r>
        <w:rPr>
          <w:rFonts w:asciiTheme="minorEastAsia" w:hAnsiTheme="minorEastAsia" w:hint="eastAsia"/>
          <w:color w:val="202122"/>
          <w:sz w:val="24"/>
        </w:rPr>
        <w:t xml:space="preserve">　</w:t>
      </w:r>
      <w:r w:rsidR="00343541" w:rsidRPr="00343541">
        <w:rPr>
          <w:rFonts w:asciiTheme="minorEastAsia" w:hAnsiTheme="minorEastAsia" w:hint="eastAsia"/>
          <w:color w:val="202122"/>
          <w:sz w:val="24"/>
        </w:rPr>
        <w:t>1959年に開館し</w:t>
      </w:r>
      <w:r w:rsidR="00343541">
        <w:rPr>
          <w:rFonts w:asciiTheme="minorEastAsia" w:hAnsiTheme="minorEastAsia" w:hint="eastAsia"/>
          <w:color w:val="202122"/>
          <w:sz w:val="24"/>
        </w:rPr>
        <w:t>、</w:t>
      </w:r>
      <w:r w:rsidR="00343541" w:rsidRPr="00343541">
        <w:rPr>
          <w:rFonts w:asciiTheme="minorEastAsia" w:hAnsiTheme="minorEastAsia" w:hint="eastAsia"/>
          <w:color w:val="202122"/>
          <w:sz w:val="24"/>
        </w:rPr>
        <w:t>緑色の外壁は、近付いてみると、緑色の小石を全面に貼り付けたものであることがわかる。ただし、現在の外壁は建設当時のオリジナルではなく、後に改修したものである。建物の平面は正方形で、各辺に7本ずつのコンクリート打ち放しの円柱が立つ。これらの円柱は、2階では壁から離れて立つ独立柱となっている。1</w:t>
      </w:r>
      <w:r w:rsidR="00343541">
        <w:rPr>
          <w:rFonts w:asciiTheme="minorEastAsia" w:hAnsiTheme="minorEastAsia" w:hint="eastAsia"/>
          <w:color w:val="202122"/>
          <w:sz w:val="24"/>
        </w:rPr>
        <w:t>階部分は</w:t>
      </w:r>
      <w:hyperlink r:id="rId4" w:history="1">
        <w:r w:rsidR="00343541" w:rsidRPr="00343541">
          <w:rPr>
            <w:rStyle w:val="a3"/>
            <w:rFonts w:asciiTheme="minorEastAsia" w:hAnsiTheme="minorEastAsia" w:hint="eastAsia"/>
            <w:color w:val="0B0080"/>
            <w:sz w:val="24"/>
            <w:u w:val="none"/>
          </w:rPr>
          <w:t>ピロティ</w:t>
        </w:r>
      </w:hyperlink>
      <w:r w:rsidR="00343541" w:rsidRPr="00343541">
        <w:rPr>
          <w:rFonts w:asciiTheme="minorEastAsia" w:hAnsiTheme="minorEastAsia" w:hint="eastAsia"/>
          <w:color w:val="202122"/>
          <w:sz w:val="24"/>
        </w:rPr>
        <w:t>（高床）構造となって</w:t>
      </w:r>
      <w:r w:rsidR="00343541">
        <w:rPr>
          <w:rFonts w:asciiTheme="minorEastAsia" w:hAnsiTheme="minorEastAsia" w:hint="eastAsia"/>
          <w:color w:val="202122"/>
          <w:sz w:val="24"/>
        </w:rPr>
        <w:t>いて</w:t>
      </w:r>
      <w:r w:rsidR="00343541" w:rsidRPr="00343541">
        <w:rPr>
          <w:rFonts w:asciiTheme="minorEastAsia" w:hAnsiTheme="minorEastAsia" w:hint="eastAsia"/>
          <w:color w:val="202122"/>
          <w:sz w:val="24"/>
        </w:rPr>
        <w:t>、1階の大部分が室内に取り込まれている。1階中央部分は、屋上の明かり取り窓まで吹き抜けとなったホールで、ル・コルビュジエによって「19世紀ホール」と命名され、現在はロダンの彫刻の展示場となっている。1階から2階へは、彫刻作品を眺めながら上れるように、階段ではなく、傾斜のゆるい斜路が設けられている。</w:t>
      </w:r>
    </w:p>
    <w:p w:rsidR="00343541" w:rsidRPr="00343541" w:rsidRDefault="00343541" w:rsidP="00343541">
      <w:pPr>
        <w:pStyle w:val="Web"/>
        <w:shd w:val="clear" w:color="auto" w:fill="FFFFFF"/>
        <w:spacing w:beforeLines="0" w:afterLines="0" w:line="322" w:lineRule="atLeast"/>
        <w:rPr>
          <w:rFonts w:asciiTheme="minorEastAsia" w:hAnsiTheme="minorEastAsia"/>
          <w:color w:val="202122"/>
          <w:sz w:val="24"/>
        </w:rPr>
      </w:pPr>
      <w:r w:rsidRPr="00343541">
        <w:rPr>
          <w:rFonts w:asciiTheme="minorEastAsia" w:hAnsiTheme="minorEastAsia" w:hint="eastAsia"/>
          <w:color w:val="202122"/>
          <w:sz w:val="24"/>
        </w:rPr>
        <w:t>2階は、中央の吹き抜けのホールを囲む回廊状の展示室になっている。これは、ル・コルビュジエの「無限成長建築」というコンセプトに基づくもので、巻貝が成長するように、将来拡張が必要となった際には外側へ、外側へと建物を継ぎ足していける構造になっている。本館正面に向かって右側にある外階段は、本来出口として設計されたものだが、実際には一度も使用されず、立入禁止となっている。2階展示室は、内側部分の天井高が低くなっている。この低い天井の上は、自然光を取り入れ、明るさを調整するためのスペースとして設けられ</w:t>
      </w:r>
      <w:r>
        <w:rPr>
          <w:rFonts w:asciiTheme="minorEastAsia" w:hAnsiTheme="minorEastAsia" w:hint="eastAsia"/>
          <w:color w:val="202122"/>
          <w:sz w:val="24"/>
        </w:rPr>
        <w:t>ている。</w:t>
      </w:r>
    </w:p>
    <w:p w:rsidR="00AD68BE" w:rsidRPr="00343541" w:rsidRDefault="00AD68BE">
      <w:pPr>
        <w:rPr>
          <w:rFonts w:asciiTheme="minorEastAsia" w:hAnsiTheme="minorEastAsia"/>
        </w:rPr>
      </w:pPr>
    </w:p>
    <w:sectPr w:rsidR="00AD68BE" w:rsidRPr="00343541" w:rsidSect="00AD68BE">
      <w:pgSz w:w="11900" w:h="16840"/>
      <w:pgMar w:top="1985" w:right="1701" w:bottom="1701" w:left="1701" w:header="851" w:footer="992" w:gutter="0"/>
      <w:cols w:space="425"/>
      <w:docGrid w:type="lines" w:linePitch="40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ヒラギノ角ゴ Pro W3">
    <w:altName w:val="ヒラギノ角ゴ Pro W3"/>
    <w:panose1 w:val="020B0300000000000000"/>
    <w:charset w:val="4E"/>
    <w:family w:val="auto"/>
    <w:pitch w:val="variable"/>
    <w:sig w:usb0="00000001" w:usb1="00000000" w:usb2="01000407" w:usb3="00000000" w:csb0="00020000"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panose1 w:val="020B0609070205080204"/>
    <w:charset w:val="4E"/>
    <w:family w:val="auto"/>
    <w:pitch w:val="variable"/>
    <w:sig w:usb0="00000001" w:usb1="00000000" w:usb2="01000407"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spelling="clean" w:grammar="dirty"/>
  <w:doNotTrackMoves/>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doNotAutofitConstrainedTables/>
    <w:splitPgBreakAndParaMark/>
    <w:doNotVertAlignCellWithSp/>
    <w:doNotBreakConstrainedForcedTable/>
    <w:useAnsiKerningPairs/>
    <w:cachedColBalance/>
  </w:compat>
  <w:rsids>
    <w:rsidRoot w:val="00CA05C1"/>
    <w:rsid w:val="00026A8E"/>
    <w:rsid w:val="00047E48"/>
    <w:rsid w:val="00343541"/>
    <w:rsid w:val="003F29DD"/>
    <w:rsid w:val="003F7B1D"/>
    <w:rsid w:val="00636240"/>
    <w:rsid w:val="00693852"/>
    <w:rsid w:val="00A11165"/>
    <w:rsid w:val="00AD68BE"/>
    <w:rsid w:val="00B07068"/>
    <w:rsid w:val="00CA05C1"/>
    <w:rsid w:val="00D37AEF"/>
    <w:rsid w:val="00E27516"/>
  </w:rsids>
  <m:mathPr>
    <m:mathFont m:val="Impact"/>
    <m:brkBin m:val="before"/>
    <m:brkBinSub m:val="--"/>
    <m:smallFrac m:val="off"/>
    <m:dispDef m:val="off"/>
    <m:lMargin m:val="0"/>
    <m:rMargin m:val="0"/>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276">
    <w:lsdException w:name="Hyperlink" w:uiPriority="99"/>
    <w:lsdException w:name="Normal (Web)" w:uiPriority="99"/>
  </w:latentStyles>
  <w:style w:type="paragraph" w:default="1" w:styleId="a">
    <w:name w:val="Normal"/>
    <w:qFormat/>
    <w:rsid w:val="00794293"/>
    <w:pPr>
      <w:widowControl w:val="0"/>
      <w:jc w:val="both"/>
    </w:pPr>
  </w:style>
  <w:style w:type="character" w:default="1" w:styleId="a0">
    <w:name w:val="Default Paragraph Font"/>
    <w:semiHidden/>
    <w:unhideWhenUsed/>
  </w:style>
  <w:style w:type="table" w:default="1" w:styleId="a1">
    <w:name w:val="Normal Table"/>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Web">
    <w:name w:val="Normal (Web)"/>
    <w:basedOn w:val="a"/>
    <w:uiPriority w:val="99"/>
    <w:rsid w:val="00343541"/>
    <w:pPr>
      <w:widowControl/>
      <w:spacing w:beforeLines="1" w:afterLines="1"/>
      <w:jc w:val="left"/>
    </w:pPr>
    <w:rPr>
      <w:rFonts w:ascii="Times" w:hAnsi="Times" w:cs="Times New Roman"/>
      <w:kern w:val="0"/>
      <w:sz w:val="20"/>
      <w:szCs w:val="20"/>
    </w:rPr>
  </w:style>
  <w:style w:type="character" w:styleId="a3">
    <w:name w:val="Hyperlink"/>
    <w:basedOn w:val="a0"/>
    <w:uiPriority w:val="99"/>
    <w:rsid w:val="00343541"/>
    <w:rPr>
      <w:color w:val="0000FF"/>
      <w:u w:val="single"/>
    </w:rPr>
  </w:style>
</w:styles>
</file>

<file path=word/webSettings.xml><?xml version="1.0" encoding="utf-8"?>
<w:webSettings xmlns:r="http://schemas.openxmlformats.org/officeDocument/2006/relationships" xmlns:w="http://schemas.openxmlformats.org/wordprocessingml/2006/main">
  <w:divs>
    <w:div w:id="21068040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ja.wikipedia.org/wiki/%E3%83%94%E3%83%AD%E3%83%86%E3%82%A3"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362</Words>
  <Characters>2068</Characters>
  <Application>Microsoft Macintosh Word</Application>
  <DocSecurity>0</DocSecurity>
  <Lines>17</Lines>
  <Paragraphs>4</Paragraphs>
  <ScaleCrop>false</ScaleCrop>
  <Company>金沢学院大学</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棒田 邦夫</cp:lastModifiedBy>
  <cp:revision>8</cp:revision>
  <dcterms:created xsi:type="dcterms:W3CDTF">2016-10-10T10:28:00Z</dcterms:created>
  <dcterms:modified xsi:type="dcterms:W3CDTF">2022-12-05T10:49:00Z</dcterms:modified>
</cp:coreProperties>
</file>